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https://www.casadeljazz.com/en/evento/take-5-valentina-fin-rodari-connection/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casadeljazz.com/en/evento/take-5-valentina-fin-rodari-connec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